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765" w:rsidRDefault="00F70765" w:rsidP="00656C46">
      <w:pPr>
        <w:spacing w:after="0" w:line="264" w:lineRule="auto"/>
        <w:ind w:firstLine="60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block-72980638"/>
      <w:bookmarkStart w:id="1" w:name="_GoBack"/>
      <w:bookmarkEnd w:id="1"/>
      <w:r w:rsidRPr="00F70765">
        <w:rPr>
          <w:rFonts w:ascii="Times New Roman" w:hAnsi="Times New Roman"/>
          <w:b/>
          <w:noProof/>
          <w:color w:val="000000"/>
          <w:sz w:val="28"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column">
              <wp:posOffset>-546735</wp:posOffset>
            </wp:positionH>
            <wp:positionV relativeFrom="paragraph">
              <wp:posOffset>22860</wp:posOffset>
            </wp:positionV>
            <wp:extent cx="6480000" cy="9162000"/>
            <wp:effectExtent l="0" t="0" r="0" b="0"/>
            <wp:wrapNone/>
            <wp:docPr id="1" name="Рисунок 1" descr="C:\Users\User\Downloads\му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муз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70765" w:rsidRDefault="00F70765" w:rsidP="00656C46">
      <w:pPr>
        <w:spacing w:after="0" w:line="264" w:lineRule="auto"/>
        <w:ind w:firstLine="600"/>
        <w:jc w:val="center"/>
        <w:rPr>
          <w:rFonts w:ascii="Times New Roman" w:hAnsi="Times New Roman"/>
          <w:b/>
          <w:color w:val="000000"/>
          <w:sz w:val="28"/>
        </w:rPr>
      </w:pPr>
    </w:p>
    <w:p w:rsidR="00F70765" w:rsidRDefault="00F70765" w:rsidP="00656C46">
      <w:pPr>
        <w:spacing w:after="0" w:line="264" w:lineRule="auto"/>
        <w:ind w:firstLine="600"/>
        <w:jc w:val="center"/>
        <w:rPr>
          <w:rFonts w:ascii="Times New Roman" w:hAnsi="Times New Roman"/>
          <w:b/>
          <w:color w:val="000000"/>
          <w:sz w:val="28"/>
        </w:rPr>
      </w:pPr>
    </w:p>
    <w:p w:rsidR="00F70765" w:rsidRDefault="00F70765" w:rsidP="00656C46">
      <w:pPr>
        <w:spacing w:after="0" w:line="264" w:lineRule="auto"/>
        <w:ind w:firstLine="600"/>
        <w:jc w:val="center"/>
        <w:rPr>
          <w:rFonts w:ascii="Times New Roman" w:hAnsi="Times New Roman"/>
          <w:b/>
          <w:color w:val="000000"/>
          <w:sz w:val="28"/>
        </w:rPr>
      </w:pPr>
    </w:p>
    <w:p w:rsidR="00F70765" w:rsidRDefault="00F70765" w:rsidP="00656C46">
      <w:pPr>
        <w:spacing w:after="0" w:line="264" w:lineRule="auto"/>
        <w:ind w:firstLine="600"/>
        <w:jc w:val="center"/>
        <w:rPr>
          <w:rFonts w:ascii="Times New Roman" w:hAnsi="Times New Roman"/>
          <w:b/>
          <w:color w:val="000000"/>
          <w:sz w:val="28"/>
        </w:rPr>
      </w:pPr>
    </w:p>
    <w:p w:rsidR="00F70765" w:rsidRDefault="00F70765" w:rsidP="00656C46">
      <w:pPr>
        <w:spacing w:after="0" w:line="264" w:lineRule="auto"/>
        <w:ind w:firstLine="600"/>
        <w:jc w:val="center"/>
        <w:rPr>
          <w:rFonts w:ascii="Times New Roman" w:hAnsi="Times New Roman"/>
          <w:b/>
          <w:color w:val="000000"/>
          <w:sz w:val="28"/>
        </w:rPr>
      </w:pPr>
    </w:p>
    <w:p w:rsidR="00F70765" w:rsidRDefault="00F70765" w:rsidP="00656C46">
      <w:pPr>
        <w:spacing w:after="0" w:line="264" w:lineRule="auto"/>
        <w:ind w:firstLine="600"/>
        <w:jc w:val="center"/>
        <w:rPr>
          <w:rFonts w:ascii="Times New Roman" w:hAnsi="Times New Roman"/>
          <w:b/>
          <w:color w:val="000000"/>
          <w:sz w:val="28"/>
        </w:rPr>
      </w:pPr>
    </w:p>
    <w:p w:rsidR="00F70765" w:rsidRDefault="00F70765" w:rsidP="00656C46">
      <w:pPr>
        <w:spacing w:after="0" w:line="264" w:lineRule="auto"/>
        <w:ind w:firstLine="600"/>
        <w:jc w:val="center"/>
        <w:rPr>
          <w:rFonts w:ascii="Times New Roman" w:hAnsi="Times New Roman"/>
          <w:b/>
          <w:color w:val="000000"/>
          <w:sz w:val="28"/>
        </w:rPr>
      </w:pPr>
    </w:p>
    <w:p w:rsidR="00F70765" w:rsidRDefault="00F70765" w:rsidP="00656C46">
      <w:pPr>
        <w:spacing w:after="0" w:line="264" w:lineRule="auto"/>
        <w:ind w:firstLine="600"/>
        <w:jc w:val="center"/>
        <w:rPr>
          <w:rFonts w:ascii="Times New Roman" w:hAnsi="Times New Roman"/>
          <w:b/>
          <w:color w:val="000000"/>
          <w:sz w:val="28"/>
        </w:rPr>
      </w:pPr>
    </w:p>
    <w:p w:rsidR="00F70765" w:rsidRDefault="00F70765" w:rsidP="00656C46">
      <w:pPr>
        <w:spacing w:after="0" w:line="264" w:lineRule="auto"/>
        <w:ind w:firstLine="600"/>
        <w:jc w:val="center"/>
        <w:rPr>
          <w:rFonts w:ascii="Times New Roman" w:hAnsi="Times New Roman"/>
          <w:b/>
          <w:color w:val="000000"/>
          <w:sz w:val="28"/>
        </w:rPr>
      </w:pPr>
    </w:p>
    <w:p w:rsidR="00F70765" w:rsidRDefault="00F70765" w:rsidP="00656C46">
      <w:pPr>
        <w:spacing w:after="0" w:line="264" w:lineRule="auto"/>
        <w:ind w:firstLine="600"/>
        <w:jc w:val="center"/>
        <w:rPr>
          <w:rFonts w:ascii="Times New Roman" w:hAnsi="Times New Roman"/>
          <w:b/>
          <w:color w:val="000000"/>
          <w:sz w:val="28"/>
        </w:rPr>
      </w:pPr>
    </w:p>
    <w:p w:rsidR="00F70765" w:rsidRDefault="00F70765" w:rsidP="00656C46">
      <w:pPr>
        <w:spacing w:after="0" w:line="264" w:lineRule="auto"/>
        <w:ind w:firstLine="600"/>
        <w:jc w:val="center"/>
        <w:rPr>
          <w:rFonts w:ascii="Times New Roman" w:hAnsi="Times New Roman"/>
          <w:b/>
          <w:color w:val="000000"/>
          <w:sz w:val="28"/>
        </w:rPr>
      </w:pPr>
    </w:p>
    <w:p w:rsidR="00F70765" w:rsidRDefault="00F70765" w:rsidP="00656C46">
      <w:pPr>
        <w:spacing w:after="0" w:line="264" w:lineRule="auto"/>
        <w:ind w:firstLine="600"/>
        <w:jc w:val="center"/>
        <w:rPr>
          <w:rFonts w:ascii="Times New Roman" w:hAnsi="Times New Roman"/>
          <w:b/>
          <w:color w:val="000000"/>
          <w:sz w:val="28"/>
        </w:rPr>
      </w:pPr>
    </w:p>
    <w:p w:rsidR="00F70765" w:rsidRDefault="00F70765" w:rsidP="00656C46">
      <w:pPr>
        <w:spacing w:after="0" w:line="264" w:lineRule="auto"/>
        <w:ind w:firstLine="600"/>
        <w:jc w:val="center"/>
        <w:rPr>
          <w:rFonts w:ascii="Times New Roman" w:hAnsi="Times New Roman"/>
          <w:b/>
          <w:color w:val="000000"/>
          <w:sz w:val="28"/>
        </w:rPr>
      </w:pPr>
    </w:p>
    <w:p w:rsidR="00F70765" w:rsidRDefault="00F70765" w:rsidP="00656C46">
      <w:pPr>
        <w:spacing w:after="0" w:line="264" w:lineRule="auto"/>
        <w:ind w:firstLine="600"/>
        <w:jc w:val="center"/>
        <w:rPr>
          <w:rFonts w:ascii="Times New Roman" w:hAnsi="Times New Roman"/>
          <w:b/>
          <w:color w:val="000000"/>
          <w:sz w:val="28"/>
        </w:rPr>
      </w:pPr>
    </w:p>
    <w:p w:rsidR="00F70765" w:rsidRDefault="00F70765" w:rsidP="00656C46">
      <w:pPr>
        <w:spacing w:after="0" w:line="264" w:lineRule="auto"/>
        <w:ind w:firstLine="600"/>
        <w:jc w:val="center"/>
        <w:rPr>
          <w:rFonts w:ascii="Times New Roman" w:hAnsi="Times New Roman"/>
          <w:b/>
          <w:color w:val="000000"/>
          <w:sz w:val="28"/>
        </w:rPr>
      </w:pPr>
    </w:p>
    <w:p w:rsidR="00F70765" w:rsidRDefault="00F70765" w:rsidP="00656C46">
      <w:pPr>
        <w:spacing w:after="0" w:line="264" w:lineRule="auto"/>
        <w:ind w:firstLine="600"/>
        <w:jc w:val="center"/>
        <w:rPr>
          <w:rFonts w:ascii="Times New Roman" w:hAnsi="Times New Roman"/>
          <w:b/>
          <w:color w:val="000000"/>
          <w:sz w:val="28"/>
        </w:rPr>
      </w:pPr>
    </w:p>
    <w:p w:rsidR="00F70765" w:rsidRDefault="00F70765" w:rsidP="00656C46">
      <w:pPr>
        <w:spacing w:after="0" w:line="264" w:lineRule="auto"/>
        <w:ind w:firstLine="600"/>
        <w:jc w:val="center"/>
        <w:rPr>
          <w:rFonts w:ascii="Times New Roman" w:hAnsi="Times New Roman"/>
          <w:b/>
          <w:color w:val="000000"/>
          <w:sz w:val="28"/>
        </w:rPr>
      </w:pPr>
    </w:p>
    <w:p w:rsidR="00F70765" w:rsidRDefault="00F70765" w:rsidP="00656C46">
      <w:pPr>
        <w:spacing w:after="0" w:line="264" w:lineRule="auto"/>
        <w:ind w:firstLine="600"/>
        <w:jc w:val="center"/>
        <w:rPr>
          <w:rFonts w:ascii="Times New Roman" w:hAnsi="Times New Roman"/>
          <w:b/>
          <w:color w:val="000000"/>
          <w:sz w:val="28"/>
        </w:rPr>
      </w:pPr>
    </w:p>
    <w:p w:rsidR="00F70765" w:rsidRDefault="00F70765" w:rsidP="00656C46">
      <w:pPr>
        <w:spacing w:after="0" w:line="264" w:lineRule="auto"/>
        <w:ind w:firstLine="600"/>
        <w:jc w:val="center"/>
        <w:rPr>
          <w:rFonts w:ascii="Times New Roman" w:hAnsi="Times New Roman"/>
          <w:b/>
          <w:color w:val="000000"/>
          <w:sz w:val="28"/>
        </w:rPr>
      </w:pPr>
    </w:p>
    <w:p w:rsidR="00F70765" w:rsidRDefault="00F70765" w:rsidP="00656C46">
      <w:pPr>
        <w:spacing w:after="0" w:line="264" w:lineRule="auto"/>
        <w:ind w:firstLine="600"/>
        <w:jc w:val="center"/>
        <w:rPr>
          <w:rFonts w:ascii="Times New Roman" w:hAnsi="Times New Roman"/>
          <w:b/>
          <w:color w:val="000000"/>
          <w:sz w:val="28"/>
        </w:rPr>
      </w:pPr>
    </w:p>
    <w:p w:rsidR="00F70765" w:rsidRDefault="00F70765" w:rsidP="00656C46">
      <w:pPr>
        <w:spacing w:after="0" w:line="264" w:lineRule="auto"/>
        <w:ind w:firstLine="600"/>
        <w:jc w:val="center"/>
        <w:rPr>
          <w:rFonts w:ascii="Times New Roman" w:hAnsi="Times New Roman"/>
          <w:b/>
          <w:color w:val="000000"/>
          <w:sz w:val="28"/>
        </w:rPr>
      </w:pPr>
    </w:p>
    <w:p w:rsidR="00F70765" w:rsidRDefault="00F70765" w:rsidP="00656C46">
      <w:pPr>
        <w:spacing w:after="0" w:line="264" w:lineRule="auto"/>
        <w:ind w:firstLine="600"/>
        <w:jc w:val="center"/>
        <w:rPr>
          <w:rFonts w:ascii="Times New Roman" w:hAnsi="Times New Roman"/>
          <w:b/>
          <w:color w:val="000000"/>
          <w:sz w:val="28"/>
        </w:rPr>
      </w:pPr>
    </w:p>
    <w:p w:rsidR="00F70765" w:rsidRDefault="00F70765" w:rsidP="00656C46">
      <w:pPr>
        <w:spacing w:after="0" w:line="264" w:lineRule="auto"/>
        <w:ind w:firstLine="600"/>
        <w:jc w:val="center"/>
        <w:rPr>
          <w:rFonts w:ascii="Times New Roman" w:hAnsi="Times New Roman"/>
          <w:b/>
          <w:color w:val="000000"/>
          <w:sz w:val="28"/>
        </w:rPr>
      </w:pPr>
    </w:p>
    <w:p w:rsidR="00F70765" w:rsidRDefault="00F70765" w:rsidP="00656C46">
      <w:pPr>
        <w:spacing w:after="0" w:line="264" w:lineRule="auto"/>
        <w:ind w:firstLine="600"/>
        <w:jc w:val="center"/>
        <w:rPr>
          <w:rFonts w:ascii="Times New Roman" w:hAnsi="Times New Roman"/>
          <w:b/>
          <w:color w:val="000000"/>
          <w:sz w:val="28"/>
        </w:rPr>
      </w:pPr>
    </w:p>
    <w:p w:rsidR="00F70765" w:rsidRDefault="00F70765" w:rsidP="00656C46">
      <w:pPr>
        <w:spacing w:after="0" w:line="264" w:lineRule="auto"/>
        <w:ind w:firstLine="600"/>
        <w:jc w:val="center"/>
        <w:rPr>
          <w:rFonts w:ascii="Times New Roman" w:hAnsi="Times New Roman"/>
          <w:b/>
          <w:color w:val="000000"/>
          <w:sz w:val="28"/>
        </w:rPr>
      </w:pPr>
    </w:p>
    <w:p w:rsidR="00F70765" w:rsidRDefault="00F70765" w:rsidP="00656C46">
      <w:pPr>
        <w:spacing w:after="0" w:line="264" w:lineRule="auto"/>
        <w:ind w:firstLine="600"/>
        <w:jc w:val="center"/>
        <w:rPr>
          <w:rFonts w:ascii="Times New Roman" w:hAnsi="Times New Roman"/>
          <w:b/>
          <w:color w:val="000000"/>
          <w:sz w:val="28"/>
        </w:rPr>
      </w:pPr>
    </w:p>
    <w:p w:rsidR="00F70765" w:rsidRDefault="00F70765" w:rsidP="00656C46">
      <w:pPr>
        <w:spacing w:after="0" w:line="264" w:lineRule="auto"/>
        <w:ind w:firstLine="600"/>
        <w:jc w:val="center"/>
        <w:rPr>
          <w:rFonts w:ascii="Times New Roman" w:hAnsi="Times New Roman"/>
          <w:b/>
          <w:color w:val="000000"/>
          <w:sz w:val="28"/>
        </w:rPr>
      </w:pPr>
    </w:p>
    <w:p w:rsidR="00F70765" w:rsidRDefault="00F70765" w:rsidP="00656C46">
      <w:pPr>
        <w:spacing w:after="0" w:line="264" w:lineRule="auto"/>
        <w:ind w:firstLine="600"/>
        <w:jc w:val="center"/>
        <w:rPr>
          <w:rFonts w:ascii="Times New Roman" w:hAnsi="Times New Roman"/>
          <w:b/>
          <w:color w:val="000000"/>
          <w:sz w:val="28"/>
        </w:rPr>
      </w:pPr>
    </w:p>
    <w:p w:rsidR="00F70765" w:rsidRDefault="00F70765" w:rsidP="00656C46">
      <w:pPr>
        <w:spacing w:after="0" w:line="264" w:lineRule="auto"/>
        <w:ind w:firstLine="600"/>
        <w:jc w:val="center"/>
        <w:rPr>
          <w:rFonts w:ascii="Times New Roman" w:hAnsi="Times New Roman"/>
          <w:b/>
          <w:color w:val="000000"/>
          <w:sz w:val="28"/>
        </w:rPr>
      </w:pPr>
    </w:p>
    <w:p w:rsidR="00F70765" w:rsidRDefault="00F70765" w:rsidP="00656C46">
      <w:pPr>
        <w:spacing w:after="0" w:line="264" w:lineRule="auto"/>
        <w:ind w:firstLine="600"/>
        <w:jc w:val="center"/>
        <w:rPr>
          <w:rFonts w:ascii="Times New Roman" w:hAnsi="Times New Roman"/>
          <w:b/>
          <w:color w:val="000000"/>
          <w:sz w:val="28"/>
        </w:rPr>
      </w:pPr>
    </w:p>
    <w:p w:rsidR="00F70765" w:rsidRDefault="00F70765" w:rsidP="00656C46">
      <w:pPr>
        <w:spacing w:after="0" w:line="264" w:lineRule="auto"/>
        <w:ind w:firstLine="600"/>
        <w:jc w:val="center"/>
        <w:rPr>
          <w:rFonts w:ascii="Times New Roman" w:hAnsi="Times New Roman"/>
          <w:b/>
          <w:color w:val="000000"/>
          <w:sz w:val="28"/>
        </w:rPr>
      </w:pPr>
    </w:p>
    <w:p w:rsidR="00F70765" w:rsidRDefault="00F70765" w:rsidP="00656C46">
      <w:pPr>
        <w:spacing w:after="0" w:line="264" w:lineRule="auto"/>
        <w:ind w:firstLine="600"/>
        <w:jc w:val="center"/>
        <w:rPr>
          <w:rFonts w:ascii="Times New Roman" w:hAnsi="Times New Roman"/>
          <w:b/>
          <w:color w:val="000000"/>
          <w:sz w:val="28"/>
        </w:rPr>
      </w:pPr>
    </w:p>
    <w:p w:rsidR="00F70765" w:rsidRDefault="00F70765" w:rsidP="00656C46">
      <w:pPr>
        <w:spacing w:after="0" w:line="264" w:lineRule="auto"/>
        <w:ind w:firstLine="600"/>
        <w:jc w:val="center"/>
        <w:rPr>
          <w:rFonts w:ascii="Times New Roman" w:hAnsi="Times New Roman"/>
          <w:b/>
          <w:color w:val="000000"/>
          <w:sz w:val="28"/>
        </w:rPr>
      </w:pPr>
    </w:p>
    <w:p w:rsidR="00F70765" w:rsidRDefault="00F70765" w:rsidP="00656C46">
      <w:pPr>
        <w:spacing w:after="0" w:line="264" w:lineRule="auto"/>
        <w:ind w:firstLine="600"/>
        <w:jc w:val="center"/>
        <w:rPr>
          <w:rFonts w:ascii="Times New Roman" w:hAnsi="Times New Roman"/>
          <w:b/>
          <w:color w:val="000000"/>
          <w:sz w:val="28"/>
        </w:rPr>
      </w:pPr>
    </w:p>
    <w:p w:rsidR="00F70765" w:rsidRDefault="00F70765" w:rsidP="00F70765">
      <w:pPr>
        <w:spacing w:after="0" w:line="264" w:lineRule="auto"/>
        <w:rPr>
          <w:rFonts w:ascii="Times New Roman" w:hAnsi="Times New Roman"/>
          <w:b/>
          <w:color w:val="000000"/>
          <w:sz w:val="28"/>
        </w:rPr>
      </w:pPr>
    </w:p>
    <w:p w:rsidR="00F70765" w:rsidRDefault="00F70765" w:rsidP="00F70765">
      <w:pPr>
        <w:spacing w:after="0" w:line="264" w:lineRule="auto"/>
        <w:rPr>
          <w:rFonts w:ascii="Times New Roman" w:hAnsi="Times New Roman"/>
          <w:b/>
          <w:color w:val="000000"/>
          <w:sz w:val="28"/>
        </w:rPr>
      </w:pPr>
    </w:p>
    <w:p w:rsidR="00F70765" w:rsidRDefault="00F70765" w:rsidP="00656C46">
      <w:pPr>
        <w:spacing w:after="0" w:line="264" w:lineRule="auto"/>
        <w:ind w:firstLine="600"/>
        <w:jc w:val="center"/>
        <w:rPr>
          <w:rFonts w:ascii="Times New Roman" w:hAnsi="Times New Roman"/>
          <w:b/>
          <w:color w:val="000000"/>
          <w:sz w:val="28"/>
        </w:rPr>
      </w:pPr>
    </w:p>
    <w:p w:rsidR="00F70765" w:rsidRDefault="00F70765" w:rsidP="00656C46">
      <w:pPr>
        <w:spacing w:after="0" w:line="264" w:lineRule="auto"/>
        <w:ind w:firstLine="600"/>
        <w:jc w:val="center"/>
        <w:rPr>
          <w:rFonts w:ascii="Times New Roman" w:hAnsi="Times New Roman"/>
          <w:b/>
          <w:color w:val="000000"/>
          <w:sz w:val="28"/>
        </w:rPr>
      </w:pPr>
    </w:p>
    <w:p w:rsidR="005064CD" w:rsidRPr="00656C46" w:rsidRDefault="003C5556" w:rsidP="00656C46">
      <w:pPr>
        <w:spacing w:after="0" w:line="264" w:lineRule="auto"/>
        <w:ind w:firstLine="600"/>
        <w:jc w:val="center"/>
      </w:pPr>
      <w:r w:rsidRPr="00656C46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Основная цель реализации программы по музыке</w:t>
      </w:r>
      <w:r w:rsidRPr="00656C46">
        <w:rPr>
          <w:rFonts w:ascii="Times New Roman" w:hAnsi="Times New Roman"/>
          <w:color w:val="000000"/>
          <w:sz w:val="28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 процессе конкретизации учебных целей их реализация осуществляется по следующим направлениям: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Задачи обучения музыке на уровне основного общего образования: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656C46">
        <w:rPr>
          <w:rFonts w:ascii="Times New Roman" w:hAnsi="Times New Roman"/>
          <w:color w:val="000000"/>
          <w:sz w:val="28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музыкальное движение (пластическое интонирование, инсценировка, танец, двигательное моделирование);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творческие проекты, музыкально-театральная деятельность (концерты, фестивали, представления);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исследовательская деятельность на материале музыкального искусства.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Содержание учебного предмета структурно представлено девятью модулями</w:t>
      </w:r>
      <w:r w:rsidRPr="00656C46">
        <w:rPr>
          <w:rFonts w:ascii="Times New Roman" w:hAnsi="Times New Roman"/>
          <w:color w:val="000000"/>
          <w:sz w:val="28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инвариантные модули: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 xml:space="preserve">модуль № 1 «Музыка моего края»; 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 xml:space="preserve">модуль № 2 «Народное музыкальное творчество России»; 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 xml:space="preserve">модуль № 3 «Русская классическая музыка»; 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 xml:space="preserve">модуль № 4 «Жанры музыкального искусства» 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вариативные модули: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 xml:space="preserve">модуль № 5 «Музыка народов мира»; 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 xml:space="preserve">модуль № 6 «Европейская классическая музыка»; 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 xml:space="preserve">модуль № 7 «Духовная музыка»; 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lastRenderedPageBreak/>
        <w:t xml:space="preserve">модуль № 8 «Современная музыка: основные жанры и направления»; 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 xml:space="preserve">модуль № 9 «Связь музыки с другими видами искусства»; 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5064CD" w:rsidRPr="00656C46" w:rsidRDefault="003C5556">
      <w:pPr>
        <w:spacing w:after="0" w:line="264" w:lineRule="auto"/>
        <w:ind w:firstLine="600"/>
        <w:jc w:val="both"/>
      </w:pPr>
      <w:bookmarkStart w:id="2" w:name="7ad9d27f-2d5e-40e5-a5e1-761ecce37b11"/>
      <w:r w:rsidRPr="00656C46">
        <w:rPr>
          <w:rFonts w:ascii="Times New Roman" w:hAnsi="Times New Roman"/>
          <w:color w:val="000000"/>
          <w:sz w:val="28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2"/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5064CD" w:rsidRPr="00656C46" w:rsidRDefault="005064CD">
      <w:pPr>
        <w:sectPr w:rsidR="005064CD" w:rsidRPr="00656C46">
          <w:pgSz w:w="11906" w:h="16383"/>
          <w:pgMar w:top="1134" w:right="850" w:bottom="1134" w:left="1701" w:header="720" w:footer="720" w:gutter="0"/>
          <w:cols w:space="720"/>
        </w:sectPr>
      </w:pPr>
    </w:p>
    <w:p w:rsidR="005064CD" w:rsidRPr="00656C46" w:rsidRDefault="003C5556">
      <w:pPr>
        <w:spacing w:after="0" w:line="264" w:lineRule="auto"/>
        <w:ind w:left="120"/>
        <w:jc w:val="both"/>
      </w:pPr>
      <w:bookmarkStart w:id="3" w:name="block-72980639"/>
      <w:bookmarkEnd w:id="0"/>
      <w:r w:rsidRPr="00656C46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5064CD" w:rsidRPr="00656C46" w:rsidRDefault="005064CD">
      <w:pPr>
        <w:spacing w:after="0" w:line="264" w:lineRule="auto"/>
        <w:ind w:left="120"/>
        <w:jc w:val="both"/>
      </w:pPr>
    </w:p>
    <w:p w:rsidR="005064CD" w:rsidRPr="00656C46" w:rsidRDefault="003C5556">
      <w:pPr>
        <w:spacing w:after="0" w:line="264" w:lineRule="auto"/>
        <w:ind w:left="12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:rsidR="005064CD" w:rsidRPr="00656C46" w:rsidRDefault="005064CD">
      <w:pPr>
        <w:spacing w:after="0" w:line="264" w:lineRule="auto"/>
        <w:ind w:left="120"/>
        <w:jc w:val="both"/>
      </w:pPr>
    </w:p>
    <w:p w:rsidR="005064CD" w:rsidRPr="00656C46" w:rsidRDefault="003C5556">
      <w:pPr>
        <w:spacing w:after="0" w:line="264" w:lineRule="auto"/>
        <w:ind w:left="120"/>
        <w:jc w:val="both"/>
      </w:pPr>
      <w:bookmarkStart w:id="4" w:name="_Toc139895958"/>
      <w:bookmarkEnd w:id="4"/>
      <w:r w:rsidRPr="00656C46">
        <w:rPr>
          <w:rFonts w:ascii="Times New Roman" w:hAnsi="Times New Roman"/>
          <w:b/>
          <w:color w:val="000000"/>
          <w:sz w:val="28"/>
        </w:rPr>
        <w:t xml:space="preserve">Модуль № 1 «Музыка моего края» 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Фольклор – народное творчество.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знакомство со звучанием фольклорных образцов в аудио- и видеозаписи;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определение на слух: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принадлежности к народной или композиторской музыке;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исполнительского состава (вокального, инструментального, смешанного);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жанра, основного настроения, характера музыки;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разучивание и исполнение народных песен, танцев, инструментальных наигрышей, фольклорных игр.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Календарный фольклор.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знакомство с символикой календарных обрядов, поиск информации о соответствующих фольклорных традициях;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Семейный фольклор.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знакомство с фольклорными жанрами семейного цикла;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изучение особенностей их исполнения и звучания;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определение на слух жанровой принадлежности, анализ символики традиционных образов;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разучивание и исполнение отдельных песен, фрагментов обрядов (по выбору учителя);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Наш край сегодня.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разучивание и исполнение гимна республики, города, песен местных композиторов;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знакомство с творческой биографией, деятельностью местных мастеров культуры и искусства;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:rsidR="005064CD" w:rsidRPr="00656C46" w:rsidRDefault="005064CD">
      <w:pPr>
        <w:spacing w:after="0" w:line="264" w:lineRule="auto"/>
        <w:ind w:left="120"/>
        <w:jc w:val="both"/>
      </w:pPr>
    </w:p>
    <w:p w:rsidR="005064CD" w:rsidRPr="00656C46" w:rsidRDefault="003C5556">
      <w:pPr>
        <w:spacing w:after="0" w:line="264" w:lineRule="auto"/>
        <w:ind w:left="12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Модуль № 2 «Народное музыкальное творчество России»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Россия – наш общий дом.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знакомство со звучанием фольклорных образцов близких и далеких регионов в аудио- и видеозаписи;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определение на слух: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принадлежности к народной или композиторской музыке;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исполнительского состава (вокального, инструментального, смешанного);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lastRenderedPageBreak/>
        <w:t>жанра, характера музыки.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Фольклорные жанры.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Содержание: Общее и особенное в фольклоре народов России: лирика, эпос, танец.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знакомство со звучанием фольклора разных регионов России в аудио-и видеозаписи;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аутентичная манера исполнения;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традиционной музыки разных народов;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разучивание и исполнение народных песен, танцев, эпических сказаний;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двигательная, ритмическая, интонационная импровизация в характере изученных народных танцев и песен;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Фольклор в творчестве профессиональных композиторов.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сравнение аутентичного звучания фольклора и фольклорных мелодий в композиторской обработке;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разучивание, исполнение народной песни в композиторской обработке;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наблюдение за принципами композиторской обработки, развития фольклорного тематического материала;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посещение концерта, спектакля (просмотр фильма, телепередачи), посвященного данной теме;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обсуждение в классе и (или) письменная рецензия по результатам просмотра.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lastRenderedPageBreak/>
        <w:t>На рубежах культур.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вариативно: участие в этнографической экспедиции; посещение (участие) в фестивале традиционной культуры.</w:t>
      </w:r>
    </w:p>
    <w:p w:rsidR="005064CD" w:rsidRPr="00656C46" w:rsidRDefault="005064CD">
      <w:pPr>
        <w:spacing w:after="0" w:line="264" w:lineRule="auto"/>
        <w:ind w:left="120"/>
        <w:jc w:val="both"/>
      </w:pPr>
    </w:p>
    <w:p w:rsidR="005064CD" w:rsidRPr="00656C46" w:rsidRDefault="003C5556">
      <w:pPr>
        <w:spacing w:after="0" w:line="264" w:lineRule="auto"/>
        <w:ind w:left="12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Модуль № 3 «Русская классическая музыка»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Образы родной земли.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выявление мелодичности, широты дыхания, интонационной близости русскому фольклору;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авторов изученных произведений;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Золотой век русской культуры.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656C46">
        <w:rPr>
          <w:rFonts w:ascii="Times New Roman" w:hAnsi="Times New Roman"/>
          <w:color w:val="000000"/>
          <w:sz w:val="28"/>
        </w:rPr>
        <w:t xml:space="preserve"> века: музыкальные салоны, домашнее музицирование, балы, театры. Особенности </w:t>
      </w:r>
      <w:r w:rsidRPr="00656C46">
        <w:rPr>
          <w:rFonts w:ascii="Times New Roman" w:hAnsi="Times New Roman"/>
          <w:color w:val="000000"/>
          <w:sz w:val="28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656C46">
        <w:rPr>
          <w:rFonts w:ascii="Times New Roman" w:hAnsi="Times New Roman"/>
          <w:color w:val="000000"/>
          <w:sz w:val="28"/>
        </w:rPr>
        <w:t xml:space="preserve"> в. (на примере творчества М.И. Глинки, П.И.Чайковского, Н.А.Римского-Корсакова и других композиторов). 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656C46">
        <w:rPr>
          <w:rFonts w:ascii="Times New Roman" w:hAnsi="Times New Roman"/>
          <w:color w:val="000000"/>
          <w:sz w:val="28"/>
        </w:rPr>
        <w:t xml:space="preserve"> века, анализ художественного содержания, выразительных средств;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656C46">
        <w:rPr>
          <w:rFonts w:ascii="Times New Roman" w:hAnsi="Times New Roman"/>
          <w:color w:val="000000"/>
          <w:sz w:val="28"/>
        </w:rPr>
        <w:t xml:space="preserve"> века;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656C46">
        <w:rPr>
          <w:rFonts w:ascii="Times New Roman" w:hAnsi="Times New Roman"/>
          <w:color w:val="000000"/>
          <w:sz w:val="28"/>
        </w:rPr>
        <w:t xml:space="preserve"> века; реконструкция костюмированного бала, музыкального салона.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История страны и народа в музыке русских композиторов.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656C46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656C46">
        <w:rPr>
          <w:rFonts w:ascii="Times New Roman" w:hAnsi="Times New Roman"/>
          <w:color w:val="000000"/>
          <w:sz w:val="28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исполнение Гимна Российской Федерации;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Русский балет.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lastRenderedPageBreak/>
        <w:t>Виды деятельности обучающихся: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знакомство с шедеврами русской балетной музыки;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поиск информации о постановках балетных спектаклей, гастролях российских балетных трупп за рубежом;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посещение балетного спектакля (просмотр в видеозаписи);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характеристика отдельных музыкальных номеров и спектакля в целом;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Русская исполнительская школа.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слушание одних и тех же произведений в исполнении разных музыкантов, оценка особенностей интерпретации;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создание домашней фоно- и видеотеки из понравившихся произведений;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дискуссия на тему «Исполнитель – соавтор композитора»;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Русская музыка – взгляд в будущее.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656C46">
        <w:rPr>
          <w:rFonts w:ascii="Times New Roman" w:hAnsi="Times New Roman"/>
          <w:color w:val="000000"/>
          <w:sz w:val="28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слушание образцов электронной музыки, дискуссия о значении технических средств в создании современной музыки;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развитию музыкальной электроники в России;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5064CD" w:rsidRPr="00656C46" w:rsidRDefault="005064CD">
      <w:pPr>
        <w:spacing w:after="0" w:line="264" w:lineRule="auto"/>
        <w:ind w:left="120"/>
        <w:jc w:val="both"/>
      </w:pPr>
    </w:p>
    <w:p w:rsidR="005064CD" w:rsidRPr="00656C46" w:rsidRDefault="003C5556">
      <w:pPr>
        <w:spacing w:after="0" w:line="264" w:lineRule="auto"/>
        <w:ind w:left="12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Модуль № 4 «Жанры музыкального искусства»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Камерная музыка.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определение на слух музыкальной формы и составление ее буквенной наглядной схемы;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разучивание и исполнение произведений вокальных и инструментальных жанров;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индивидуальная или коллективная импровизация в заданной форме;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Циклические формы и жанры.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знакомство с циклом миниатюр, определение принципа, основного художественного замысла цикла;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разучивание и исполнение небольшого вокального цикла;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знакомство со строением сонатной формы;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определение на слух основных партий-тем в одной из классических сонат;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Симфоническая музыка.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Содержание: Одночастные симфонические жанры (увертюра, картина). Симфония.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знакомство с образцами симфонической музыки: программной увертюры, классической 4-частной симфонии;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образно-тематический конспект;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слушание целиком не менее одного симфонического произведения;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вариативно: посещение концерта (в том числе виртуального) симфонической музыки;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последующее составление рецензии на концерт.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Театральные жанры.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знакомство с отдельными номерами из известных опер, балетов;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музыкальная викторина на материале изученных фрагментов музыкальных спектаклей;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различение, определение на слух: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тембров голосов оперных певцов;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оркестровых групп, тембров инструментов;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типа номера (соло, дуэт, хор);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последующее составление рецензии на спектакль.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Вариативные модули</w:t>
      </w:r>
    </w:p>
    <w:p w:rsidR="005064CD" w:rsidRPr="00656C46" w:rsidRDefault="003C5556">
      <w:pPr>
        <w:spacing w:after="0" w:line="264" w:lineRule="auto"/>
        <w:ind w:firstLine="600"/>
        <w:jc w:val="both"/>
      </w:pPr>
      <w:bookmarkStart w:id="5" w:name="_Toc139895962"/>
      <w:bookmarkEnd w:id="5"/>
      <w:r w:rsidRPr="00656C46">
        <w:rPr>
          <w:rFonts w:ascii="Times New Roman" w:hAnsi="Times New Roman"/>
          <w:b/>
          <w:color w:val="000000"/>
          <w:sz w:val="28"/>
        </w:rPr>
        <w:t xml:space="preserve">Модуль № 5 «Музыка народов мира» 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656C46">
        <w:rPr>
          <w:rFonts w:ascii="Times New Roman" w:hAnsi="Times New Roman"/>
          <w:color w:val="000000"/>
          <w:sz w:val="28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Музыка – древнейший язык человечества.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импровизация в духе древнего обряда (вызывание дождя, поклонение тотемному животному);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озвучивание, театрализация легенды (мифа) о музыке;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вариативно: квесты, викторины, интеллектуальные игры;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656C46">
        <w:rPr>
          <w:rFonts w:ascii="Times New Roman" w:hAnsi="Times New Roman"/>
          <w:color w:val="000000"/>
          <w:sz w:val="28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656C46">
        <w:rPr>
          <w:rFonts w:ascii="Times New Roman" w:hAnsi="Times New Roman"/>
          <w:color w:val="000000"/>
          <w:sz w:val="28"/>
        </w:rPr>
        <w:t xml:space="preserve"> веков».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Музыкальный фольклор народов Европы</w:t>
      </w:r>
      <w:r w:rsidRPr="00656C46">
        <w:rPr>
          <w:rFonts w:ascii="Times New Roman" w:hAnsi="Times New Roman"/>
          <w:color w:val="000000"/>
          <w:sz w:val="28"/>
        </w:rPr>
        <w:t xml:space="preserve">. 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традиционной музыки народов Европы;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Музыкальный фольклор народов Азии и Африки.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lastRenderedPageBreak/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традиционной музыки народов Африки и Азии;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коллективные ритмические импровизации на шумовых и ударных инструментах;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вариативно: исследовательские проекты по теме «Музыка стран Азии и Африки».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Народная музыка Американского континента.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Модуль № 6 «Европейская классическая музыка»</w:t>
      </w:r>
      <w:r w:rsidRPr="00656C46">
        <w:rPr>
          <w:rFonts w:ascii="Times New Roman" w:hAnsi="Times New Roman"/>
          <w:color w:val="000000"/>
          <w:sz w:val="28"/>
        </w:rPr>
        <w:t xml:space="preserve"> 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Национальные истоки классической музыки.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Музыкант и публика.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знакомство с образцами виртуозной музыки;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Музыка – зеркало эпохи.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lastRenderedPageBreak/>
        <w:t>знакомство с образцами полифонической и гомофонно-гармонической музыки;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исполнение вокальных, ритмических, речевых канонов;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Музыкальный образ.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Музыкальная драматургия.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наблюдение за развитием музыкальных тем, образов, восприятие логики музыкального развития;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узнавание на слух музыкальных тем, их вариантов, видоизмененных в процессе развития;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составление наглядной (буквенной, цифровой) схемы строения музыкального произведения;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Музыкальный стиль.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определение на слух в звучании незнакомого произведения: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принадлежности к одному из изученных стилей;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исполнительского состава (количество и состав исполнителей, музыкальных инструментов);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жанра, круга образов;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656C46">
        <w:rPr>
          <w:rFonts w:ascii="Times New Roman" w:hAnsi="Times New Roman"/>
          <w:color w:val="000000"/>
          <w:sz w:val="28"/>
        </w:rPr>
        <w:t xml:space="preserve"> века.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 xml:space="preserve">Модуль № 7 «Духовная музыка» 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Храмовый синтез искусств.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656C46">
        <w:rPr>
          <w:rFonts w:ascii="Times New Roman" w:hAnsi="Times New Roman"/>
          <w:color w:val="000000"/>
          <w:sz w:val="28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исполнение вокальных произведений, связанных с религиозной традицией, перекликающихся с ней по тематике;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к русской православной традиции;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западноевропейской христианской традиции;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другим конфессиям (по выбору учителя);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вариативно: посещение концерта духовной музыки.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 xml:space="preserve">Развитие церковной музыки 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знакомство с историей возникновения нотной записи;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знакомство с образцами (фрагментами) средневековых церковных распевов (одноголосие);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слушание духовной музыки;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Музыкальные жанры богослужения.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вокализация музыкальных тем изучаемых духовных произведений;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Религиозные темы и образы в современной музыке.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656C46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656C46">
        <w:rPr>
          <w:rFonts w:ascii="Times New Roman" w:hAnsi="Times New Roman"/>
          <w:color w:val="000000"/>
          <w:sz w:val="28"/>
        </w:rPr>
        <w:t xml:space="preserve"> веков. Религиозная тематика в контексте современной культуры. 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656C46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656C46">
        <w:rPr>
          <w:rFonts w:ascii="Times New Roman" w:hAnsi="Times New Roman"/>
          <w:color w:val="000000"/>
          <w:sz w:val="28"/>
        </w:rPr>
        <w:t xml:space="preserve"> веков;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исполнение музыки духовного содержания, сочиненной современными композиторами;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Модуль № 8 «Современная музыка: основные жанры и направления»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Джаз.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656C46">
        <w:rPr>
          <w:rFonts w:ascii="Times New Roman" w:hAnsi="Times New Roman"/>
          <w:color w:val="000000"/>
          <w:sz w:val="28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знакомство с различными джазовыми музыкальными композициямии направлениями (регтайм, биг бэнд, блюз);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Мюзикл</w:t>
      </w:r>
      <w:r w:rsidRPr="00656C46">
        <w:rPr>
          <w:rFonts w:ascii="Times New Roman" w:hAnsi="Times New Roman"/>
          <w:color w:val="000000"/>
          <w:sz w:val="28"/>
        </w:rPr>
        <w:t>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656C46">
        <w:rPr>
          <w:rFonts w:ascii="Times New Roman" w:hAnsi="Times New Roman"/>
          <w:color w:val="000000"/>
          <w:sz w:val="28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анализ рекламных объявлений о премьерах мюзиклов в современных средствах массовой информации;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разучивание и исполнение отдельных номеров из мюзиклов.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Молодежная музыкальная культура.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656C46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656C46">
        <w:rPr>
          <w:rFonts w:ascii="Times New Roman" w:hAnsi="Times New Roman"/>
          <w:color w:val="000000"/>
          <w:sz w:val="28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разучивание и исполнение песни, относящейся к одному из молодежных музыкальных течений;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дискуссия на тему «Современная музыка»;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вариативно: презентация альбома своей любимой группы.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Музыка цифрового мира.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lastRenderedPageBreak/>
        <w:t>Содержание: 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поиск информации о способах сохранения и передачи музыки прежде и сейчас;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разучивание и исполнение популярной современной песни;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Модуль № 9 «Связь музыки с другими видами искусства»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Музыка и литература.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знакомство с образцами вокальной и инструментальной музыки;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рисование образов программной музыки;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Музыка и живопись.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Музыка и театр.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музыкальная викторина на материале изученных фрагментов музыкальных спектаклей;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Музыка кино и телевидения.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знакомство с образцами киномузыки отечественных и зарубежных композиторов;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5064CD" w:rsidRPr="00656C46" w:rsidRDefault="005064CD">
      <w:pPr>
        <w:sectPr w:rsidR="005064CD" w:rsidRPr="00656C46">
          <w:pgSz w:w="11906" w:h="16383"/>
          <w:pgMar w:top="1134" w:right="850" w:bottom="1134" w:left="1701" w:header="720" w:footer="720" w:gutter="0"/>
          <w:cols w:space="720"/>
        </w:sectPr>
      </w:pPr>
    </w:p>
    <w:p w:rsidR="005064CD" w:rsidRPr="00656C46" w:rsidRDefault="003C5556">
      <w:pPr>
        <w:spacing w:after="0" w:line="264" w:lineRule="auto"/>
        <w:ind w:left="120"/>
        <w:jc w:val="both"/>
      </w:pPr>
      <w:bookmarkStart w:id="6" w:name="block-72980640"/>
      <w:bookmarkEnd w:id="3"/>
      <w:r w:rsidRPr="00656C46"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5064CD" w:rsidRPr="00656C46" w:rsidRDefault="005064CD">
      <w:pPr>
        <w:spacing w:after="0" w:line="264" w:lineRule="auto"/>
        <w:ind w:left="120"/>
        <w:jc w:val="both"/>
      </w:pPr>
    </w:p>
    <w:p w:rsidR="005064CD" w:rsidRPr="00656C46" w:rsidRDefault="003C5556">
      <w:pPr>
        <w:spacing w:after="0" w:line="264" w:lineRule="auto"/>
        <w:ind w:left="120"/>
        <w:jc w:val="both"/>
      </w:pPr>
      <w:bookmarkStart w:id="7" w:name="_Toc139895967"/>
      <w:bookmarkEnd w:id="7"/>
      <w:r w:rsidRPr="00656C46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5064CD" w:rsidRPr="00656C46" w:rsidRDefault="005064CD">
      <w:pPr>
        <w:spacing w:after="0" w:line="264" w:lineRule="auto"/>
        <w:ind w:left="120"/>
        <w:jc w:val="both"/>
      </w:pP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осознание российской гражданской идентичности в поликультурноми многоконфессиональном обществе;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знание достижений отечественных музыкантов, их вклада в мировую музыкальную культуру;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интерес к изучению истории отечественной музыкальной культуры;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стремление развивать и сохранять музыкальную культуру своей страны, своего края.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2) гражданского воспитания: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осознание ценности творчества, таланта;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осознание важности музыкального искусства как средства коммуникации и самовыражения;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овладение музыкальным языком, навыками познания музыки как искусства интонируемого смысла;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6) физического воспитания, формирования культуры здоровья и эмоционального благополучия: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сформированность навыков рефлексии, признание своего права на ошибку и такого же права другого человека.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lastRenderedPageBreak/>
        <w:t>7) трудового воспитания: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трудолюбие в учебе, настойчивость в достижении поставленных целей;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8) экологического воспитания: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нравственно-эстетическое отношение к природе,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участие в экологических проектах через различные формы музыкального творчества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9) адаптации к изменяющимся условиям социальной и природной среды: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5064CD" w:rsidRPr="00656C46" w:rsidRDefault="005064CD">
      <w:pPr>
        <w:spacing w:after="0" w:line="264" w:lineRule="auto"/>
        <w:ind w:left="120"/>
        <w:jc w:val="both"/>
      </w:pPr>
    </w:p>
    <w:p w:rsidR="005064CD" w:rsidRPr="00656C46" w:rsidRDefault="003C5556">
      <w:pPr>
        <w:spacing w:after="0" w:line="264" w:lineRule="auto"/>
        <w:ind w:left="12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5064CD" w:rsidRPr="00656C46" w:rsidRDefault="005064CD">
      <w:pPr>
        <w:spacing w:after="0" w:line="264" w:lineRule="auto"/>
        <w:ind w:left="120"/>
        <w:jc w:val="both"/>
      </w:pPr>
    </w:p>
    <w:p w:rsidR="005064CD" w:rsidRPr="00656C46" w:rsidRDefault="003C5556">
      <w:pPr>
        <w:spacing w:after="0" w:line="264" w:lineRule="auto"/>
        <w:ind w:left="12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5064CD" w:rsidRPr="00656C46" w:rsidRDefault="005064CD">
      <w:pPr>
        <w:spacing w:after="0" w:line="264" w:lineRule="auto"/>
        <w:ind w:left="120"/>
        <w:jc w:val="both"/>
      </w:pP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конкретного музыкального звучания;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следовать внутренним слухом за развитием музыкального процесса, «наблюдать» звучание музыки;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понимать специфику работы с аудиоинформацией, музыкальными записями;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использовать интонирование для запоминания звуковой информации, музыкальных произведений;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5064CD" w:rsidRPr="00656C46" w:rsidRDefault="005064CD">
      <w:pPr>
        <w:spacing w:after="0" w:line="264" w:lineRule="auto"/>
        <w:ind w:left="120"/>
        <w:jc w:val="both"/>
      </w:pPr>
    </w:p>
    <w:p w:rsidR="005064CD" w:rsidRPr="00656C46" w:rsidRDefault="003C5556">
      <w:pPr>
        <w:spacing w:after="0" w:line="264" w:lineRule="auto"/>
        <w:ind w:left="12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5064CD" w:rsidRPr="00656C46" w:rsidRDefault="005064CD">
      <w:pPr>
        <w:spacing w:after="0" w:line="264" w:lineRule="auto"/>
        <w:ind w:left="120"/>
        <w:jc w:val="both"/>
      </w:pP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1) невербальная коммуникация: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эффективно использовать интонационно-выразительные возможностив ситуации публичного выступления;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2) вербальное общение: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публично представлять результаты учебной и творческой деятельности.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3) совместная деятельность (сотрудничество):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5064CD" w:rsidRPr="00656C46" w:rsidRDefault="005064CD">
      <w:pPr>
        <w:spacing w:after="0" w:line="264" w:lineRule="auto"/>
        <w:ind w:left="120"/>
        <w:jc w:val="both"/>
      </w:pPr>
    </w:p>
    <w:p w:rsidR="005064CD" w:rsidRPr="00656C46" w:rsidRDefault="003C5556">
      <w:pPr>
        <w:spacing w:after="0" w:line="264" w:lineRule="auto"/>
        <w:ind w:left="12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5064CD" w:rsidRPr="00656C46" w:rsidRDefault="005064CD">
      <w:pPr>
        <w:spacing w:after="0" w:line="264" w:lineRule="auto"/>
        <w:ind w:left="120"/>
        <w:jc w:val="both"/>
      </w:pP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планировать достижение целей через решение ряда последовательных задач частного характера;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самостоятельно составлять план действий, вносить необходимые коррективы в ходе его реализации;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выявлять наиболее важные проблемы для решения в учебных и жизненных ситуациях;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делать выбор и брать за него ответственность на себя.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lastRenderedPageBreak/>
        <w:t>владеть способами самоконтроля, самомотивации и рефлексии;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давать адекватную оценку учебной ситуации и предлагать план ее изменения;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Эмоциональный интеллект: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выявлять и анализировать причины эмоций;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понимать мотивы и намерения другого человека, анализируя коммуникативно-интонационную ситуацию;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регулировать способ выражения собственных эмоций.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уважительно и осознанно относиться к другому человеку и его мнению, эстетическим предпочтениям и вкусам;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принимать себя и других, не осуждая;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проявлять открытость;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осознавать невозможность контролировать все вокруг.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5064CD" w:rsidRPr="00656C46" w:rsidRDefault="005064CD">
      <w:pPr>
        <w:spacing w:after="0" w:line="264" w:lineRule="auto"/>
        <w:ind w:left="120"/>
        <w:jc w:val="both"/>
      </w:pPr>
    </w:p>
    <w:p w:rsidR="005064CD" w:rsidRPr="00656C46" w:rsidRDefault="003C5556">
      <w:pPr>
        <w:spacing w:after="0" w:line="264" w:lineRule="auto"/>
        <w:ind w:left="12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5064CD" w:rsidRPr="00656C46" w:rsidRDefault="005064CD">
      <w:pPr>
        <w:spacing w:after="0" w:line="264" w:lineRule="auto"/>
        <w:ind w:left="120"/>
        <w:jc w:val="both"/>
      </w:pP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Обучающиеся, освоившие основную образовательную программу по музыке: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воспринимают российскую музыкальную культуру как целостное и самобытное цивилизационное явление;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знают достижения отечественных мастеров музыкальной культуры, испытывают гордость за них;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К концу изучения модуля № 1 «Музыка моего края» обучающийся научится: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 xml:space="preserve">отличать и ценить музыкальные традиции своей республики, края, народа; 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исполнять и оценивать образцы музыкального фольклора и сочинения композиторов своей малой родины.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К концу изучения модуля № 2 «Народное музыкальное творчество России» обучающийся научится: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lastRenderedPageBreak/>
        <w:t>различать на слух и исполнять произведения различных жанров фольклорной музыки;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К концу изучения модуля № 3 «Русская классическая музыка» обучающийся научится: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русских композиторов;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К концу изучения модуля № 4 «Жанры музыкального искусства» обучающийся научится: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рассуждать о круге образов и средствах их воплощения, типичныхдля данного жанра;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К концу изучения модуля № 5 «Музыка народов мира» обучающийся научится: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различать на слух и исполнять произведения различных жанров фольклорной музыки;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К концу изучения модуля № 6 «Европейская классическая музыка» обучающийся научится: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исполнять (в том числе фрагментарно) сочинения композиторов-классиков;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 xml:space="preserve">К концу изучения модуля № 7 «Духовная музыка» обучающийся научится: 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различать и характеризовать жанры и произведения русской и европейской духовной музыки;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исполнять произведения русской и европейской духовной музыки;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приводить примеры сочинений духовной музыки, называть их автора.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К концу изучения модуля № 8 «Современная музыка: основные жанры и направления» обучающийся научится: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определять и характеризовать стили, направления и жанры современной музыки;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исполнять современные музыкальные произведения в разных видах деятельности.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b/>
          <w:color w:val="000000"/>
          <w:sz w:val="28"/>
        </w:rPr>
        <w:t>К концу изучения модуля № 9 «Связь музыки с другими видами искусства» обучающийся научится</w:t>
      </w:r>
      <w:r w:rsidRPr="00656C46">
        <w:rPr>
          <w:rFonts w:ascii="Times New Roman" w:hAnsi="Times New Roman"/>
          <w:color w:val="000000"/>
          <w:sz w:val="28"/>
        </w:rPr>
        <w:t>: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определять стилевые и жанровые параллели между музыкой и другими видами искусств;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различать и анализировать средства выразительности разных видов искусств;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656C46">
        <w:rPr>
          <w:rFonts w:ascii="Times New Roman" w:hAnsi="Times New Roman"/>
          <w:color w:val="000000"/>
          <w:sz w:val="28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5064CD" w:rsidRPr="00656C46" w:rsidRDefault="003C5556">
      <w:pPr>
        <w:spacing w:after="0" w:line="264" w:lineRule="auto"/>
        <w:ind w:firstLine="600"/>
        <w:jc w:val="both"/>
      </w:pPr>
      <w:r w:rsidRPr="00656C46">
        <w:rPr>
          <w:rFonts w:ascii="Times New Roman" w:hAnsi="Times New Roman"/>
          <w:color w:val="000000"/>
          <w:sz w:val="28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5064CD" w:rsidRPr="00656C46" w:rsidRDefault="005064CD">
      <w:pPr>
        <w:sectPr w:rsidR="005064CD" w:rsidRPr="00656C46">
          <w:pgSz w:w="11906" w:h="16383"/>
          <w:pgMar w:top="1134" w:right="850" w:bottom="1134" w:left="1701" w:header="720" w:footer="720" w:gutter="0"/>
          <w:cols w:space="720"/>
        </w:sectPr>
      </w:pPr>
    </w:p>
    <w:p w:rsidR="005064CD" w:rsidRDefault="003C5556">
      <w:pPr>
        <w:spacing w:after="0"/>
        <w:ind w:left="120"/>
      </w:pPr>
      <w:bookmarkStart w:id="8" w:name="block-72980641"/>
      <w:bookmarkEnd w:id="6"/>
      <w:r w:rsidRPr="00656C46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064CD" w:rsidRDefault="003C55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5064CD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64CD" w:rsidRDefault="005064C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064CD" w:rsidRDefault="005064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64CD" w:rsidRDefault="005064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64CD" w:rsidRDefault="005064C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64CD" w:rsidRDefault="005064C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64CD" w:rsidRDefault="005064C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64CD" w:rsidRDefault="005064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64CD" w:rsidRDefault="005064CD"/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64CD" w:rsidRDefault="005064CD"/>
        </w:tc>
      </w:tr>
      <w:tr w:rsidR="005064CD" w:rsidRPr="00F707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56C46"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64CD" w:rsidRDefault="005064CD"/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64CD" w:rsidRDefault="005064CD"/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64CD" w:rsidRDefault="005064CD"/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64CD" w:rsidRDefault="005064CD"/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64CD" w:rsidRDefault="005064CD"/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64CD" w:rsidRDefault="005064CD"/>
        </w:tc>
      </w:tr>
      <w:tr w:rsidR="005064CD" w:rsidRPr="00F707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56C46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64CD" w:rsidRDefault="005064CD"/>
        </w:tc>
      </w:tr>
      <w:tr w:rsidR="005064CD" w:rsidRPr="00F707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56C46"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64CD" w:rsidRDefault="005064CD"/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064CD" w:rsidRDefault="005064CD"/>
        </w:tc>
      </w:tr>
    </w:tbl>
    <w:p w:rsidR="005064CD" w:rsidRDefault="005064CD">
      <w:pPr>
        <w:sectPr w:rsidR="005064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64CD" w:rsidRDefault="003C55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5064CD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64CD" w:rsidRDefault="005064C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064CD" w:rsidRDefault="005064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64CD" w:rsidRDefault="005064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64CD" w:rsidRDefault="005064C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64CD" w:rsidRDefault="005064CD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64CD" w:rsidRDefault="005064CD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64CD" w:rsidRDefault="005064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64CD" w:rsidRDefault="005064CD"/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64CD" w:rsidRDefault="005064CD"/>
        </w:tc>
      </w:tr>
      <w:tr w:rsidR="005064CD" w:rsidRPr="00F707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56C46"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64CD" w:rsidRDefault="005064CD"/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64CD" w:rsidRDefault="005064CD"/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64CD" w:rsidRDefault="005064CD"/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64CD" w:rsidRDefault="005064CD"/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64CD" w:rsidRDefault="005064CD"/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64CD" w:rsidRDefault="005064CD"/>
        </w:tc>
      </w:tr>
      <w:tr w:rsidR="005064CD" w:rsidRPr="00F707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56C46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64CD" w:rsidRDefault="005064CD"/>
        </w:tc>
      </w:tr>
      <w:tr w:rsidR="005064CD" w:rsidRPr="00F707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56C46"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64CD" w:rsidRDefault="005064CD"/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64CD" w:rsidRDefault="005064CD"/>
        </w:tc>
      </w:tr>
    </w:tbl>
    <w:p w:rsidR="005064CD" w:rsidRDefault="005064CD">
      <w:pPr>
        <w:sectPr w:rsidR="005064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64CD" w:rsidRDefault="003C55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5064CD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64CD" w:rsidRDefault="005064CD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064CD" w:rsidRDefault="005064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64CD" w:rsidRDefault="005064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64CD" w:rsidRDefault="005064CD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64CD" w:rsidRDefault="005064CD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64CD" w:rsidRDefault="005064C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64CD" w:rsidRDefault="005064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64CD" w:rsidRDefault="005064CD"/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64CD" w:rsidRDefault="005064CD"/>
        </w:tc>
      </w:tr>
      <w:tr w:rsidR="005064CD" w:rsidRPr="00F707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56C46"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64CD" w:rsidRDefault="005064CD"/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64CD" w:rsidRDefault="005064CD"/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64CD" w:rsidRDefault="005064CD"/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64CD" w:rsidRDefault="005064CD"/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64CD" w:rsidRDefault="005064CD"/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64CD" w:rsidRDefault="005064CD"/>
        </w:tc>
      </w:tr>
      <w:tr w:rsidR="005064CD" w:rsidRPr="00F707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56C46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64CD" w:rsidRDefault="005064CD"/>
        </w:tc>
      </w:tr>
      <w:tr w:rsidR="005064CD" w:rsidRPr="00F707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56C46"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64CD" w:rsidRDefault="005064CD"/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064CD" w:rsidRDefault="005064CD"/>
        </w:tc>
      </w:tr>
    </w:tbl>
    <w:p w:rsidR="005064CD" w:rsidRDefault="005064CD">
      <w:pPr>
        <w:sectPr w:rsidR="005064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64CD" w:rsidRDefault="003C55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5064CD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64CD" w:rsidRDefault="005064C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064CD" w:rsidRDefault="005064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64CD" w:rsidRDefault="005064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64CD" w:rsidRDefault="005064C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64CD" w:rsidRDefault="005064CD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64CD" w:rsidRDefault="005064CD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64CD" w:rsidRDefault="005064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64CD" w:rsidRDefault="005064CD"/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64CD" w:rsidRDefault="005064CD"/>
        </w:tc>
      </w:tr>
      <w:tr w:rsidR="005064CD" w:rsidRPr="00F707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56C46"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64CD" w:rsidRDefault="005064CD"/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64CD" w:rsidRDefault="005064CD"/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64CD" w:rsidRDefault="005064CD"/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64CD" w:rsidRDefault="005064CD"/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64CD" w:rsidRDefault="005064CD"/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64CD" w:rsidRDefault="005064CD"/>
        </w:tc>
      </w:tr>
      <w:tr w:rsidR="005064CD" w:rsidRPr="00F707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56C46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64CD" w:rsidRDefault="005064CD"/>
        </w:tc>
      </w:tr>
      <w:tr w:rsidR="005064CD" w:rsidRPr="00F707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5.</w:t>
            </w: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56C46"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64CD" w:rsidRDefault="005064CD"/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64CD" w:rsidRDefault="005064CD"/>
        </w:tc>
      </w:tr>
    </w:tbl>
    <w:p w:rsidR="005064CD" w:rsidRDefault="005064CD">
      <w:pPr>
        <w:sectPr w:rsidR="005064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64CD" w:rsidRDefault="005064CD">
      <w:pPr>
        <w:sectPr w:rsidR="005064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64CD" w:rsidRDefault="003C5556">
      <w:pPr>
        <w:spacing w:after="0"/>
        <w:ind w:left="120"/>
      </w:pPr>
      <w:bookmarkStart w:id="9" w:name="block-7298064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064CD" w:rsidRDefault="003C55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3943"/>
        <w:gridCol w:w="1221"/>
        <w:gridCol w:w="1841"/>
        <w:gridCol w:w="1910"/>
        <w:gridCol w:w="1347"/>
        <w:gridCol w:w="2824"/>
      </w:tblGrid>
      <w:tr w:rsidR="005064CD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64CD" w:rsidRDefault="005064C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064CD" w:rsidRDefault="005064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64CD" w:rsidRDefault="005064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64CD" w:rsidRDefault="005064C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64CD" w:rsidRDefault="005064C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64CD" w:rsidRDefault="005064C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64CD" w:rsidRDefault="005064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64CD" w:rsidRDefault="005064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64CD" w:rsidRDefault="005064CD"/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Традиционная музыка – отражение жизни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748</w:t>
              </w:r>
            </w:hyperlink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Вокальная музыка: Россия, Россия, нет слова красивей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270</w:t>
              </w:r>
            </w:hyperlink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Первое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Второе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Звать через прошлое к настоящему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104</w:t>
              </w:r>
            </w:hyperlink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О доблестях, о подвигах, о славе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Здесь мало услышать, здесь вслушаться нужно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Жанры инструментальной и вокальной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524</w:t>
              </w:r>
            </w:hyperlink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Всю жизнь мою несу Родину в душе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Музыкальные путешествия 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092</w:t>
              </w:r>
            </w:hyperlink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236</w:t>
              </w:r>
            </w:hyperlink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Ты, Моцарт, бог, и сам того не знаешь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Небесное и земное в звуках и красках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884</w:t>
              </w:r>
            </w:hyperlink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Любить. Молиться. Петь. Святое назначенье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Что роднит музыку и литературу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Музыкальная живопись и живописная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4CD" w:rsidRDefault="005064CD"/>
        </w:tc>
      </w:tr>
    </w:tbl>
    <w:p w:rsidR="005064CD" w:rsidRDefault="005064CD">
      <w:pPr>
        <w:sectPr w:rsidR="005064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64CD" w:rsidRDefault="003C55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8"/>
        <w:gridCol w:w="1219"/>
        <w:gridCol w:w="1841"/>
        <w:gridCol w:w="1910"/>
        <w:gridCol w:w="1347"/>
        <w:gridCol w:w="2812"/>
      </w:tblGrid>
      <w:tr w:rsidR="005064CD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64CD" w:rsidRDefault="005064C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064CD" w:rsidRDefault="005064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64CD" w:rsidRDefault="005064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64CD" w:rsidRDefault="005064C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64CD" w:rsidRDefault="005064C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64CD" w:rsidRDefault="005064C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64CD" w:rsidRDefault="005064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64CD" w:rsidRDefault="005064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64CD" w:rsidRDefault="005064CD"/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«Подожди, не спеши, у берез посиди…»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Современная музыкальная культура родного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Обряды и обычаи в фольклоре и в творчестве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0734</w:t>
              </w:r>
            </w:hyperlink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Фольклорные традиции родного края и соседних регионов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2746</w:t>
              </w:r>
            </w:hyperlink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Вечные темы искусства и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Музыкальный образ и 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Авторская песня: прошлое и настоящее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Давайте понимать друг друга с </w:t>
            </w:r>
            <w:r w:rsidRPr="00656C46">
              <w:rPr>
                <w:rFonts w:ascii="Times New Roman" w:hAnsi="Times New Roman"/>
                <w:color w:val="000000"/>
                <w:sz w:val="24"/>
              </w:rPr>
              <w:lastRenderedPageBreak/>
              <w:t>полуслова: песни Булата Окуджавы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Портрет в музыке и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4CD" w:rsidRDefault="005064CD"/>
        </w:tc>
      </w:tr>
    </w:tbl>
    <w:p w:rsidR="005064CD" w:rsidRDefault="005064CD">
      <w:pPr>
        <w:sectPr w:rsidR="005064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64CD" w:rsidRDefault="003C55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3953"/>
        <w:gridCol w:w="1222"/>
        <w:gridCol w:w="1841"/>
        <w:gridCol w:w="1910"/>
        <w:gridCol w:w="1347"/>
        <w:gridCol w:w="2812"/>
      </w:tblGrid>
      <w:tr w:rsidR="005064CD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64CD" w:rsidRDefault="005064C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064CD" w:rsidRDefault="005064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64CD" w:rsidRDefault="005064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64CD" w:rsidRDefault="005064C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64CD" w:rsidRDefault="005064C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64CD" w:rsidRDefault="005064C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64CD" w:rsidRDefault="005064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64CD" w:rsidRDefault="005064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64CD" w:rsidRDefault="005064CD"/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«Я русский композитор, и… это русская музыка»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6576</w:t>
              </w:r>
            </w:hyperlink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Сюжеты и образы религиозной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5036</w:t>
              </w:r>
            </w:hyperlink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Рок-опера «Иисус Христос — суперзвезда»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Рок-опера «Юнона и Авось» А. Рыбникова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4CD" w:rsidRDefault="005064CD"/>
        </w:tc>
      </w:tr>
    </w:tbl>
    <w:p w:rsidR="005064CD" w:rsidRDefault="005064CD">
      <w:pPr>
        <w:sectPr w:rsidR="005064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64CD" w:rsidRDefault="003C55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4008"/>
        <w:gridCol w:w="1201"/>
        <w:gridCol w:w="1841"/>
        <w:gridCol w:w="1910"/>
        <w:gridCol w:w="1347"/>
        <w:gridCol w:w="2812"/>
      </w:tblGrid>
      <w:tr w:rsidR="005064CD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64CD" w:rsidRDefault="005064C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064CD" w:rsidRDefault="005064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064CD" w:rsidRDefault="005064CD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64CD" w:rsidRDefault="005064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64CD" w:rsidRDefault="005064CD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64CD" w:rsidRDefault="005064CD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64CD" w:rsidRDefault="005064CD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64CD" w:rsidRDefault="005064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64CD" w:rsidRDefault="005064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64CD" w:rsidRDefault="005064CD"/>
        </w:tc>
      </w:tr>
      <w:tr w:rsidR="00506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Исследовательский проект на одну из тем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6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06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Музыка в храмовом синтезе искусств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Неизвестный Свиридов «О России петь — что стремиться в храм…»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156</w:t>
              </w:r>
            </w:hyperlink>
          </w:p>
        </w:tc>
      </w:tr>
      <w:tr w:rsidR="00506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Популярные авторы мюзиклов в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064CD" w:rsidRPr="00F707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6C46">
                <w:rPr>
                  <w:rFonts w:ascii="Times New Roman" w:hAnsi="Times New Roman"/>
                  <w:color w:val="0000FF"/>
                  <w:u w:val="single"/>
                </w:rPr>
                <w:t>8786</w:t>
              </w:r>
            </w:hyperlink>
          </w:p>
        </w:tc>
      </w:tr>
      <w:tr w:rsidR="00506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Музыка к фильму «Властелин колец»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Музыка и песни Б.Окуджавы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64CD" w:rsidRDefault="005064CD">
            <w:pPr>
              <w:spacing w:after="0"/>
              <w:ind w:left="135"/>
            </w:pPr>
          </w:p>
        </w:tc>
      </w:tr>
      <w:tr w:rsidR="00506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4CD" w:rsidRPr="00656C46" w:rsidRDefault="003C5556">
            <w:pPr>
              <w:spacing w:after="0"/>
              <w:ind w:left="135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 w:rsidRPr="00656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64CD" w:rsidRDefault="003C5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4CD" w:rsidRDefault="005064CD"/>
        </w:tc>
      </w:tr>
    </w:tbl>
    <w:p w:rsidR="005064CD" w:rsidRDefault="005064CD">
      <w:pPr>
        <w:sectPr w:rsidR="005064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64CD" w:rsidRDefault="005064CD">
      <w:pPr>
        <w:sectPr w:rsidR="005064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64CD" w:rsidRDefault="003C5556">
      <w:pPr>
        <w:spacing w:after="0"/>
        <w:ind w:left="120"/>
      </w:pPr>
      <w:bookmarkStart w:id="10" w:name="block-7298064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064CD" w:rsidRDefault="003C555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064CD" w:rsidRDefault="005064CD">
      <w:pPr>
        <w:spacing w:after="0" w:line="480" w:lineRule="auto"/>
        <w:ind w:left="120"/>
      </w:pPr>
    </w:p>
    <w:p w:rsidR="005064CD" w:rsidRDefault="005064CD">
      <w:pPr>
        <w:spacing w:after="0" w:line="480" w:lineRule="auto"/>
        <w:ind w:left="120"/>
      </w:pPr>
    </w:p>
    <w:p w:rsidR="005064CD" w:rsidRDefault="005064CD">
      <w:pPr>
        <w:spacing w:after="0"/>
        <w:ind w:left="120"/>
      </w:pPr>
    </w:p>
    <w:p w:rsidR="005064CD" w:rsidRDefault="003C555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064CD" w:rsidRDefault="005064CD">
      <w:pPr>
        <w:spacing w:after="0" w:line="480" w:lineRule="auto"/>
        <w:ind w:left="120"/>
      </w:pPr>
    </w:p>
    <w:p w:rsidR="005064CD" w:rsidRDefault="005064CD">
      <w:pPr>
        <w:spacing w:after="0"/>
        <w:ind w:left="120"/>
      </w:pPr>
    </w:p>
    <w:p w:rsidR="005064CD" w:rsidRPr="00656C46" w:rsidRDefault="003C5556">
      <w:pPr>
        <w:spacing w:after="0" w:line="480" w:lineRule="auto"/>
        <w:ind w:left="120"/>
      </w:pPr>
      <w:r w:rsidRPr="00656C46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5064CD" w:rsidRPr="00656C46" w:rsidRDefault="005064CD">
      <w:pPr>
        <w:spacing w:after="0" w:line="480" w:lineRule="auto"/>
        <w:ind w:left="120"/>
      </w:pPr>
    </w:p>
    <w:p w:rsidR="005064CD" w:rsidRPr="00656C46" w:rsidRDefault="005064CD">
      <w:pPr>
        <w:sectPr w:rsidR="005064CD" w:rsidRPr="00656C46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3C5556" w:rsidRPr="00656C46" w:rsidRDefault="003C5556"/>
    <w:sectPr w:rsidR="003C5556" w:rsidRPr="00656C4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4CD"/>
    <w:rsid w:val="003C5556"/>
    <w:rsid w:val="005064CD"/>
    <w:rsid w:val="00656C46"/>
    <w:rsid w:val="00F0522E"/>
    <w:rsid w:val="00F7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02b6" TargetMode="External"/><Relationship Id="rId117" Type="http://schemas.openxmlformats.org/officeDocument/2006/relationships/hyperlink" Target="https://m.edsoo.ru/f5ea9c62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40f0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e6a0" TargetMode="External"/><Relationship Id="rId89" Type="http://schemas.openxmlformats.org/officeDocument/2006/relationships/hyperlink" Target="https://m.edsoo.ru/f5e9e092" TargetMode="External"/><Relationship Id="rId112" Type="http://schemas.openxmlformats.org/officeDocument/2006/relationships/hyperlink" Target="https://m.edsoo.ru/f5ea5fae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36fa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748" TargetMode="External"/><Relationship Id="rId102" Type="http://schemas.openxmlformats.org/officeDocument/2006/relationships/hyperlink" Target="https://m.edsoo.ru/f5ea25c0" TargetMode="External"/><Relationship Id="rId123" Type="http://schemas.openxmlformats.org/officeDocument/2006/relationships/hyperlink" Target="https://m.edsoo.ru/f5eac156" TargetMode="External"/><Relationship Id="rId128" Type="http://schemas.openxmlformats.org/officeDocument/2006/relationships/hyperlink" Target="https://m.edsoo.ru/f5ea8786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f5e9e236" TargetMode="External"/><Relationship Id="rId95" Type="http://schemas.openxmlformats.org/officeDocument/2006/relationships/hyperlink" Target="https://m.edsoo.ru/f5ea0734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56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77" Type="http://schemas.openxmlformats.org/officeDocument/2006/relationships/hyperlink" Target="https://m.edsoo.ru/f5ea9dd4" TargetMode="External"/><Relationship Id="rId100" Type="http://schemas.openxmlformats.org/officeDocument/2006/relationships/hyperlink" Target="https://m.edsoo.ru/f5ea0b80" TargetMode="External"/><Relationship Id="rId105" Type="http://schemas.openxmlformats.org/officeDocument/2006/relationships/hyperlink" Target="https://m.edsoo.ru/f5ea17f6" TargetMode="External"/><Relationship Id="rId113" Type="http://schemas.openxmlformats.org/officeDocument/2006/relationships/hyperlink" Target="https://m.edsoo.ru/f5ea59aa" TargetMode="External"/><Relationship Id="rId118" Type="http://schemas.openxmlformats.org/officeDocument/2006/relationships/hyperlink" Target="https://m.edsoo.ru/f5ea9dd4" TargetMode="External"/><Relationship Id="rId126" Type="http://schemas.openxmlformats.org/officeDocument/2006/relationships/hyperlink" Target="https://m.edsoo.ru/f5eabaf8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80" Type="http://schemas.openxmlformats.org/officeDocument/2006/relationships/hyperlink" Target="https://m.edsoo.ru/f5e9b5b8" TargetMode="External"/><Relationship Id="rId85" Type="http://schemas.openxmlformats.org/officeDocument/2006/relationships/hyperlink" Target="https://m.edsoo.ru/f5e9f104" TargetMode="External"/><Relationship Id="rId93" Type="http://schemas.openxmlformats.org/officeDocument/2006/relationships/hyperlink" Target="https://m.edsoo.ru/f5e9b41e" TargetMode="External"/><Relationship Id="rId98" Type="http://schemas.openxmlformats.org/officeDocument/2006/relationships/hyperlink" Target="https://m.edsoo.ru/f5ea02b6" TargetMode="External"/><Relationship Id="rId121" Type="http://schemas.openxmlformats.org/officeDocument/2006/relationships/hyperlink" Target="https://m.edsoo.ru/f5eabc2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a02b6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59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03" Type="http://schemas.openxmlformats.org/officeDocument/2006/relationships/hyperlink" Target="https://m.edsoo.ru/f5ea30ec" TargetMode="External"/><Relationship Id="rId108" Type="http://schemas.openxmlformats.org/officeDocument/2006/relationships/hyperlink" Target="https://m.edsoo.ru/f5ea6ed6" TargetMode="External"/><Relationship Id="rId116" Type="http://schemas.openxmlformats.org/officeDocument/2006/relationships/hyperlink" Target="https://m.edsoo.ru/f5ea9afa" TargetMode="External"/><Relationship Id="rId124" Type="http://schemas.openxmlformats.org/officeDocument/2006/relationships/hyperlink" Target="https://m.edsoo.ru/f5eab86e" TargetMode="External"/><Relationship Id="rId129" Type="http://schemas.openxmlformats.org/officeDocument/2006/relationships/fontTable" Target="fontTable.xm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83" Type="http://schemas.openxmlformats.org/officeDocument/2006/relationships/hyperlink" Target="https://m.edsoo.ru/f5e9bd1a" TargetMode="External"/><Relationship Id="rId88" Type="http://schemas.openxmlformats.org/officeDocument/2006/relationships/hyperlink" Target="https://m.edsoo.ru/f5e9b5b8" TargetMode="External"/><Relationship Id="rId91" Type="http://schemas.openxmlformats.org/officeDocument/2006/relationships/hyperlink" Target="https://m.edsoo.ru/f5e9e3a8" TargetMode="External"/><Relationship Id="rId96" Type="http://schemas.openxmlformats.org/officeDocument/2006/relationships/hyperlink" Target="https://m.edsoo.ru/f5ea0d06" TargetMode="External"/><Relationship Id="rId111" Type="http://schemas.openxmlformats.org/officeDocument/2006/relationships/hyperlink" Target="https://m.edsoo.ru/f5ea503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195e" TargetMode="External"/><Relationship Id="rId114" Type="http://schemas.openxmlformats.org/officeDocument/2006/relationships/hyperlink" Target="https://m.edsoo.ru/f5ea613e" TargetMode="External"/><Relationship Id="rId119" Type="http://schemas.openxmlformats.org/officeDocument/2006/relationships/hyperlink" Target="https://m.edsoo.ru/f5eab27e" TargetMode="External"/><Relationship Id="rId127" Type="http://schemas.openxmlformats.org/officeDocument/2006/relationships/hyperlink" Target="https://m.edsoo.ru/f5ea85a6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ae6a" TargetMode="External"/><Relationship Id="rId81" Type="http://schemas.openxmlformats.org/officeDocument/2006/relationships/hyperlink" Target="https://m.edsoo.ru/f5e9b270" TargetMode="External"/><Relationship Id="rId86" Type="http://schemas.openxmlformats.org/officeDocument/2006/relationships/hyperlink" Target="https://m.edsoo.ru/f5e9d6d8" TargetMode="External"/><Relationship Id="rId94" Type="http://schemas.openxmlformats.org/officeDocument/2006/relationships/hyperlink" Target="https://m.edsoo.ru/f5e9d85e" TargetMode="External"/><Relationship Id="rId99" Type="http://schemas.openxmlformats.org/officeDocument/2006/relationships/hyperlink" Target="https://m.edsoo.ru/f5ea05b8" TargetMode="External"/><Relationship Id="rId101" Type="http://schemas.openxmlformats.org/officeDocument/2006/relationships/hyperlink" Target="https://m.edsoo.ru/f5ea1c60" TargetMode="External"/><Relationship Id="rId122" Type="http://schemas.openxmlformats.org/officeDocument/2006/relationships/hyperlink" Target="https://m.edsoo.ru/f5eabff8" TargetMode="External"/><Relationship Id="rId13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f5e9b00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6576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97" Type="http://schemas.openxmlformats.org/officeDocument/2006/relationships/hyperlink" Target="https://m.edsoo.ru/f5ea09fa" TargetMode="External"/><Relationship Id="rId104" Type="http://schemas.openxmlformats.org/officeDocument/2006/relationships/hyperlink" Target="https://m.edsoo.ru/f5ea2746" TargetMode="External"/><Relationship Id="rId120" Type="http://schemas.openxmlformats.org/officeDocument/2006/relationships/hyperlink" Target="https://m.edsoo.ru/f5eab4d6" TargetMode="External"/><Relationship Id="rId125" Type="http://schemas.openxmlformats.org/officeDocument/2006/relationships/hyperlink" Target="https://m.edsoo.ru/f5eab9c2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f88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9b004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02b6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e524" TargetMode="External"/><Relationship Id="rId110" Type="http://schemas.openxmlformats.org/officeDocument/2006/relationships/hyperlink" Target="https://m.edsoo.ru/f5ea694a" TargetMode="External"/><Relationship Id="rId115" Type="http://schemas.openxmlformats.org/officeDocument/2006/relationships/hyperlink" Target="https://m.edsoo.ru/f5eaa20c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b5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62</Pages>
  <Words>12844</Words>
  <Characters>73213</Characters>
  <Application>Microsoft Office Word</Application>
  <DocSecurity>0</DocSecurity>
  <Lines>610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2025-09-25T04:02:00Z</dcterms:created>
  <dcterms:modified xsi:type="dcterms:W3CDTF">2025-09-25T04:02:00Z</dcterms:modified>
</cp:coreProperties>
</file>